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75E6" w14:textId="0101C021" w:rsidR="00F11290" w:rsidRDefault="00F11290">
      <w:pPr>
        <w:rPr>
          <w:lang w:val="en-US"/>
        </w:rPr>
      </w:pPr>
      <w:r>
        <w:rPr>
          <w:lang w:val="en-US"/>
        </w:rPr>
        <w:t>Global requirements for a feasible experiment:</w:t>
      </w:r>
    </w:p>
    <w:p w14:paraId="161AE15B" w14:textId="15BCDD1E" w:rsidR="003B1F61" w:rsidRPr="003B1F61" w:rsidRDefault="003B1F61" w:rsidP="003B1F61">
      <w:pPr>
        <w:pStyle w:val="ListParagraph"/>
        <w:numPr>
          <w:ilvl w:val="0"/>
          <w:numId w:val="4"/>
        </w:numPr>
        <w:rPr>
          <w:lang w:val="en-US"/>
        </w:rPr>
      </w:pPr>
      <w:r w:rsidRPr="003B1F61">
        <w:rPr>
          <w:lang w:val="en-US"/>
        </w:rPr>
        <w:t xml:space="preserve">Only fixed target experiments are possible. It is not possible to bring two beams into </w:t>
      </w:r>
      <w:r w:rsidR="002B1C1F" w:rsidRPr="003B1F61">
        <w:rPr>
          <w:lang w:val="en-US"/>
        </w:rPr>
        <w:t>collision</w:t>
      </w:r>
    </w:p>
    <w:p w14:paraId="0197AB45" w14:textId="6AD9990D" w:rsidR="002B6C88" w:rsidRDefault="002B6C88" w:rsidP="003B1F61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It is also possible to use radioactive materials or large (more than 1 kg) amounts of flammable materials</w:t>
      </w:r>
      <w:r w:rsidR="009618CD">
        <w:rPr>
          <w:lang w:val="en-US"/>
        </w:rPr>
        <w:t xml:space="preserve"> as a target</w:t>
      </w:r>
      <w:r>
        <w:rPr>
          <w:lang w:val="en-US"/>
        </w:rPr>
        <w:t>.</w:t>
      </w:r>
    </w:p>
    <w:p w14:paraId="42ADE6DC" w14:textId="7CB10211" w:rsidR="00AE4351" w:rsidRDefault="00AE4351" w:rsidP="003B1F61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The </w:t>
      </w:r>
      <w:r w:rsidR="002B1C1F">
        <w:rPr>
          <w:lang w:val="en-US"/>
        </w:rPr>
        <w:t>experimental</w:t>
      </w:r>
      <w:r>
        <w:rPr>
          <w:lang w:val="en-US"/>
        </w:rPr>
        <w:t xml:space="preserve"> area has a </w:t>
      </w:r>
      <w:r w:rsidR="00E748D1">
        <w:rPr>
          <w:lang w:val="en-US"/>
        </w:rPr>
        <w:t>size</w:t>
      </w:r>
      <w:r>
        <w:rPr>
          <w:lang w:val="en-US"/>
        </w:rPr>
        <w:t xml:space="preserve"> of 1</w:t>
      </w:r>
      <w:r w:rsidR="00E748D1">
        <w:rPr>
          <w:lang w:val="en-US"/>
        </w:rPr>
        <w:t>x1</w:t>
      </w:r>
      <w:r>
        <w:rPr>
          <w:lang w:val="en-US"/>
        </w:rPr>
        <w:t xml:space="preserve"> m. All detectors </w:t>
      </w:r>
      <w:r w:rsidR="00D82939">
        <w:rPr>
          <w:lang w:val="en-US"/>
        </w:rPr>
        <w:t>must</w:t>
      </w:r>
      <w:r>
        <w:rPr>
          <w:lang w:val="en-US"/>
        </w:rPr>
        <w:t xml:space="preserve"> be placed inside th</w:t>
      </w:r>
      <w:r w:rsidR="002B6C88">
        <w:rPr>
          <w:lang w:val="en-US"/>
        </w:rPr>
        <w:t>at</w:t>
      </w:r>
      <w:r>
        <w:rPr>
          <w:lang w:val="en-US"/>
        </w:rPr>
        <w:t xml:space="preserve"> area</w:t>
      </w:r>
    </w:p>
    <w:p w14:paraId="3A5AF787" w14:textId="3F060165" w:rsidR="003B1F61" w:rsidRDefault="002B1C1F" w:rsidP="0079325F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It </w:t>
      </w:r>
      <w:r w:rsidR="00D82939">
        <w:rPr>
          <w:lang w:val="en-US"/>
        </w:rPr>
        <w:t>must</w:t>
      </w:r>
      <w:r>
        <w:rPr>
          <w:lang w:val="en-US"/>
        </w:rPr>
        <w:t xml:space="preserve"> be possible to perform the experiment in less than 10 days (maximum duration of the beam time)</w:t>
      </w:r>
      <w:r w:rsidR="00D82939">
        <w:rPr>
          <w:lang w:val="en-US"/>
        </w:rPr>
        <w:t>. Beam is available for 12 hours per day.</w:t>
      </w:r>
    </w:p>
    <w:p w14:paraId="518ACE28" w14:textId="395856C2" w:rsidR="00E748D1" w:rsidRDefault="00E748D1" w:rsidP="0079325F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Access to the experimental area is possible </w:t>
      </w:r>
      <w:r w:rsidR="00C4335D">
        <w:rPr>
          <w:lang w:val="en-US"/>
        </w:rPr>
        <w:t xml:space="preserve">on weekdays </w:t>
      </w:r>
      <w:r>
        <w:rPr>
          <w:lang w:val="en-US"/>
        </w:rPr>
        <w:t>b</w:t>
      </w:r>
      <w:r w:rsidR="00C4335D">
        <w:rPr>
          <w:lang w:val="en-US"/>
        </w:rPr>
        <w:t>u</w:t>
      </w:r>
      <w:r>
        <w:rPr>
          <w:lang w:val="en-US"/>
        </w:rPr>
        <w:t>t limited to 2-3 accesses per day</w:t>
      </w:r>
      <w:r w:rsidR="00C4335D">
        <w:rPr>
          <w:lang w:val="en-US"/>
        </w:rPr>
        <w:t>.</w:t>
      </w:r>
    </w:p>
    <w:p w14:paraId="26F157C9" w14:textId="5FDE9996" w:rsidR="00504E1A" w:rsidRDefault="00504E1A" w:rsidP="0079325F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The purpose of the experiment can be the observation of an effect in particle physics, the test of a new detector or </w:t>
      </w:r>
      <w:r w:rsidR="005A36AE">
        <w:rPr>
          <w:lang w:val="en-US"/>
        </w:rPr>
        <w:t>creative combination of art and science.</w:t>
      </w:r>
    </w:p>
    <w:p w14:paraId="4931CA9D" w14:textId="0D051DCE" w:rsidR="00BA0FBB" w:rsidRDefault="00BA0FBB" w:rsidP="0079325F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The experiment must be at a level that allows very skilled high school students to at least roughly understand its details and the </w:t>
      </w:r>
      <w:r w:rsidR="00271C45">
        <w:rPr>
          <w:lang w:val="en-US"/>
        </w:rPr>
        <w:t>physics formulas that it depends on.</w:t>
      </w:r>
    </w:p>
    <w:p w14:paraId="26B45083" w14:textId="726002B2" w:rsidR="00C053E0" w:rsidRPr="0079325F" w:rsidRDefault="00270076" w:rsidP="0079325F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CERN prefers experiments that provide an immediate feedback via electronic or optical sensors. </w:t>
      </w:r>
      <w:r w:rsidR="006D117B">
        <w:rPr>
          <w:lang w:val="en-US"/>
        </w:rPr>
        <w:t>The students will analyze the data and decide in real-time on the next steps to take (e.g. modifications of the setup or the beam parameters). Experiments that are based on the irradiation of samples and the off-line analysis of these samples in remote laboratories are permitted but discouraged.</w:t>
      </w:r>
    </w:p>
    <w:p w14:paraId="54A9F7F5" w14:textId="5BCF4A1C" w:rsidR="00DC0616" w:rsidRDefault="00531CB4">
      <w:pPr>
        <w:rPr>
          <w:lang w:val="en-US"/>
        </w:rPr>
      </w:pPr>
      <w:r>
        <w:rPr>
          <w:lang w:val="en-US"/>
        </w:rPr>
        <w:t>Parameters of the beam:</w:t>
      </w:r>
    </w:p>
    <w:p w14:paraId="5E5606F2" w14:textId="66F7EA9F" w:rsidR="00886170" w:rsidRDefault="00886170" w:rsidP="00F056B6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The beam is provided by the </w:t>
      </w:r>
      <w:r w:rsidR="00C4335D">
        <w:rPr>
          <w:lang w:val="en-US"/>
        </w:rPr>
        <w:t xml:space="preserve">CLEAR facility </w:t>
      </w:r>
      <w:r>
        <w:rPr>
          <w:lang w:val="en-US"/>
        </w:rPr>
        <w:t xml:space="preserve">of CERN. It is a </w:t>
      </w:r>
      <w:r w:rsidR="00274407">
        <w:rPr>
          <w:lang w:val="en-US"/>
        </w:rPr>
        <w:t xml:space="preserve">pure electron </w:t>
      </w:r>
      <w:r>
        <w:rPr>
          <w:lang w:val="en-US"/>
        </w:rPr>
        <w:t>beam</w:t>
      </w:r>
      <w:r w:rsidR="00274407">
        <w:rPr>
          <w:lang w:val="en-US"/>
        </w:rPr>
        <w:t>.</w:t>
      </w:r>
    </w:p>
    <w:p w14:paraId="7979468A" w14:textId="5BB72F00" w:rsidR="00531CB4" w:rsidRDefault="00F056B6" w:rsidP="00F056B6">
      <w:pPr>
        <w:pStyle w:val="ListParagraph"/>
        <w:numPr>
          <w:ilvl w:val="0"/>
          <w:numId w:val="6"/>
        </w:numPr>
        <w:rPr>
          <w:lang w:val="en-US"/>
        </w:rPr>
      </w:pPr>
      <w:r w:rsidRPr="00F056B6">
        <w:rPr>
          <w:lang w:val="en-US"/>
        </w:rPr>
        <w:t xml:space="preserve">The beam’s momentum ranges from </w:t>
      </w:r>
      <w:r w:rsidR="00274407">
        <w:rPr>
          <w:lang w:val="en-US"/>
        </w:rPr>
        <w:t>50</w:t>
      </w:r>
      <w:r w:rsidRPr="00F056B6">
        <w:rPr>
          <w:lang w:val="en-US"/>
        </w:rPr>
        <w:t xml:space="preserve"> to </w:t>
      </w:r>
      <w:r w:rsidR="00274407">
        <w:rPr>
          <w:lang w:val="en-US"/>
        </w:rPr>
        <w:t>220</w:t>
      </w:r>
      <w:r w:rsidRPr="00F056B6">
        <w:rPr>
          <w:lang w:val="en-US"/>
        </w:rPr>
        <w:t xml:space="preserve"> </w:t>
      </w:r>
      <w:r w:rsidR="00274407">
        <w:rPr>
          <w:lang w:val="en-US"/>
        </w:rPr>
        <w:t>M</w:t>
      </w:r>
      <w:r w:rsidRPr="00F056B6">
        <w:rPr>
          <w:lang w:val="en-US"/>
        </w:rPr>
        <w:t>eV/c</w:t>
      </w:r>
      <w:r w:rsidR="00D6793E">
        <w:rPr>
          <w:lang w:val="en-US"/>
        </w:rPr>
        <w:t xml:space="preserve"> a</w:t>
      </w:r>
      <w:r w:rsidR="00274407">
        <w:rPr>
          <w:lang w:val="en-US"/>
        </w:rPr>
        <w:t>n</w:t>
      </w:r>
      <w:r w:rsidR="00D6793E">
        <w:rPr>
          <w:lang w:val="en-US"/>
        </w:rPr>
        <w:t>d can be selected by the user</w:t>
      </w:r>
    </w:p>
    <w:p w14:paraId="6C5335F9" w14:textId="43F1AD04" w:rsidR="00DA5306" w:rsidRPr="00DA5306" w:rsidRDefault="00DA5306" w:rsidP="00DA5306">
      <w:pPr>
        <w:pStyle w:val="ListParagraph"/>
        <w:numPr>
          <w:ilvl w:val="0"/>
          <w:numId w:val="6"/>
        </w:numPr>
        <w:rPr>
          <w:lang w:val="en-US"/>
        </w:rPr>
      </w:pPr>
      <w:r w:rsidRPr="00DA5306">
        <w:rPr>
          <w:lang w:val="en-US"/>
        </w:rPr>
        <w:t>Bunch charge</w:t>
      </w:r>
      <w:r>
        <w:rPr>
          <w:lang w:val="en-US"/>
        </w:rPr>
        <w:t xml:space="preserve">: </w:t>
      </w:r>
      <w:r w:rsidRPr="00DA5306">
        <w:rPr>
          <w:lang w:val="en-US"/>
        </w:rPr>
        <w:t>0.01 - 1.5 nC</w:t>
      </w:r>
    </w:p>
    <w:p w14:paraId="79CBB430" w14:textId="6DE27464" w:rsidR="00DA5306" w:rsidRPr="00DA5306" w:rsidRDefault="00DA5306" w:rsidP="00DA5306">
      <w:pPr>
        <w:pStyle w:val="ListParagraph"/>
        <w:numPr>
          <w:ilvl w:val="0"/>
          <w:numId w:val="6"/>
        </w:numPr>
        <w:rPr>
          <w:lang w:val="en-US"/>
        </w:rPr>
      </w:pPr>
      <w:r w:rsidRPr="00DA5306">
        <w:rPr>
          <w:lang w:val="en-US"/>
        </w:rPr>
        <w:t>Normalized emittances</w:t>
      </w:r>
      <w:r w:rsidRPr="00DA5306">
        <w:rPr>
          <w:lang w:val="en-US"/>
        </w:rPr>
        <w:t xml:space="preserve">: </w:t>
      </w:r>
      <w:r w:rsidRPr="00DA5306">
        <w:rPr>
          <w:lang w:val="en-US"/>
        </w:rPr>
        <w:t>3 um for 0.05 nC per bunch</w:t>
      </w:r>
      <w:r w:rsidRPr="00DA5306">
        <w:rPr>
          <w:lang w:val="en-US"/>
        </w:rPr>
        <w:t>,</w:t>
      </w:r>
      <w:r>
        <w:rPr>
          <w:lang w:val="en-US"/>
        </w:rPr>
        <w:t xml:space="preserve"> </w:t>
      </w:r>
      <w:r w:rsidRPr="00DA5306">
        <w:rPr>
          <w:lang w:val="en-US"/>
        </w:rPr>
        <w:t>20 um for 0.4 nC per bunch (in both planes)</w:t>
      </w:r>
    </w:p>
    <w:p w14:paraId="16CC9545" w14:textId="015A30A1" w:rsidR="00DA5306" w:rsidRPr="00DA5306" w:rsidRDefault="00DA5306" w:rsidP="00DA5306">
      <w:pPr>
        <w:pStyle w:val="ListParagraph"/>
        <w:numPr>
          <w:ilvl w:val="0"/>
          <w:numId w:val="6"/>
        </w:numPr>
        <w:rPr>
          <w:lang w:val="en-US"/>
        </w:rPr>
      </w:pPr>
      <w:r w:rsidRPr="00DA5306">
        <w:rPr>
          <w:lang w:val="en-US"/>
        </w:rPr>
        <w:t>Bunch length</w:t>
      </w:r>
      <w:r>
        <w:rPr>
          <w:lang w:val="en-US"/>
        </w:rPr>
        <w:t xml:space="preserve">: </w:t>
      </w:r>
      <w:r w:rsidRPr="00DA5306">
        <w:rPr>
          <w:lang w:val="en-US"/>
        </w:rPr>
        <w:t>~100 um - 1.2 mm</w:t>
      </w:r>
    </w:p>
    <w:p w14:paraId="4187270C" w14:textId="790BA361" w:rsidR="00DA5306" w:rsidRPr="00DA5306" w:rsidRDefault="00DA5306" w:rsidP="00DA5306">
      <w:pPr>
        <w:pStyle w:val="ListParagraph"/>
        <w:numPr>
          <w:ilvl w:val="0"/>
          <w:numId w:val="6"/>
        </w:numPr>
        <w:rPr>
          <w:lang w:val="en-US"/>
        </w:rPr>
      </w:pPr>
      <w:r w:rsidRPr="00DA5306">
        <w:rPr>
          <w:lang w:val="en-US"/>
        </w:rPr>
        <w:t>Relative energy spread</w:t>
      </w:r>
      <w:r>
        <w:rPr>
          <w:lang w:val="en-US"/>
        </w:rPr>
        <w:t xml:space="preserve">: </w:t>
      </w:r>
      <w:r w:rsidRPr="00DA5306">
        <w:rPr>
          <w:lang w:val="en-US"/>
        </w:rPr>
        <w:t>&lt; 0.2 % rms (&lt; 1 MeV FWHM)</w:t>
      </w:r>
    </w:p>
    <w:p w14:paraId="78F1CCED" w14:textId="02A3D65E" w:rsidR="00DA5306" w:rsidRPr="00DA5306" w:rsidRDefault="00DA5306" w:rsidP="00DA5306">
      <w:pPr>
        <w:pStyle w:val="ListParagraph"/>
        <w:numPr>
          <w:ilvl w:val="0"/>
          <w:numId w:val="6"/>
        </w:numPr>
        <w:rPr>
          <w:lang w:val="en-US"/>
        </w:rPr>
      </w:pPr>
      <w:r w:rsidRPr="00DA5306">
        <w:rPr>
          <w:lang w:val="en-US"/>
        </w:rPr>
        <w:t>Repetition rate</w:t>
      </w:r>
      <w:r>
        <w:rPr>
          <w:lang w:val="en-US"/>
        </w:rPr>
        <w:t xml:space="preserve">: </w:t>
      </w:r>
      <w:r w:rsidRPr="00DA5306">
        <w:rPr>
          <w:lang w:val="en-US"/>
        </w:rPr>
        <w:t>0.8 - 10 Hz</w:t>
      </w:r>
    </w:p>
    <w:p w14:paraId="6F4F8A91" w14:textId="736D5C6F" w:rsidR="00DA5306" w:rsidRPr="00DA5306" w:rsidRDefault="00DA5306" w:rsidP="00DA5306">
      <w:pPr>
        <w:pStyle w:val="ListParagraph"/>
        <w:numPr>
          <w:ilvl w:val="0"/>
          <w:numId w:val="6"/>
        </w:numPr>
        <w:rPr>
          <w:lang w:val="en-US"/>
        </w:rPr>
      </w:pPr>
      <w:r w:rsidRPr="00DA5306">
        <w:rPr>
          <w:lang w:val="en-US"/>
        </w:rPr>
        <w:t>Number of micro-bunches in train</w:t>
      </w:r>
      <w:r>
        <w:rPr>
          <w:lang w:val="en-US"/>
        </w:rPr>
        <w:t xml:space="preserve">: </w:t>
      </w:r>
      <w:r w:rsidRPr="00DA5306">
        <w:rPr>
          <w:lang w:val="en-US"/>
        </w:rPr>
        <w:t>1 - 150</w:t>
      </w:r>
    </w:p>
    <w:p w14:paraId="7CF06A60" w14:textId="2EC311DA" w:rsidR="00DA5306" w:rsidRDefault="00DA5306" w:rsidP="00DA5306">
      <w:pPr>
        <w:pStyle w:val="ListParagraph"/>
        <w:numPr>
          <w:ilvl w:val="0"/>
          <w:numId w:val="6"/>
        </w:numPr>
        <w:rPr>
          <w:lang w:val="en-US"/>
        </w:rPr>
      </w:pPr>
      <w:r w:rsidRPr="00DA5306">
        <w:rPr>
          <w:lang w:val="en-US"/>
        </w:rPr>
        <w:t>Micro-bunch spacing</w:t>
      </w:r>
      <w:r>
        <w:rPr>
          <w:lang w:val="en-US"/>
        </w:rPr>
        <w:t xml:space="preserve">: </w:t>
      </w:r>
      <w:r w:rsidRPr="00DA5306">
        <w:rPr>
          <w:lang w:val="en-US"/>
        </w:rPr>
        <w:t>1.5 or 3.0 GHz</w:t>
      </w:r>
    </w:p>
    <w:p w14:paraId="2D0DC4E0" w14:textId="43B1DAD0" w:rsidR="00DD2DF5" w:rsidRPr="003B4597" w:rsidRDefault="003B4597" w:rsidP="003B4597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It is possible to attenuate the beam such that only one electron is delivered (on average) per bunch</w:t>
      </w:r>
    </w:p>
    <w:p w14:paraId="1926DFF5" w14:textId="1DCAA048" w:rsidR="00531CB4" w:rsidRDefault="00531CB4">
      <w:pPr>
        <w:rPr>
          <w:lang w:val="en-US"/>
        </w:rPr>
      </w:pPr>
      <w:r>
        <w:rPr>
          <w:lang w:val="en-US"/>
        </w:rPr>
        <w:t>List of available detectors:</w:t>
      </w:r>
    </w:p>
    <w:p w14:paraId="5576F134" w14:textId="1361D06C" w:rsidR="00531CB4" w:rsidRPr="003B1F61" w:rsidRDefault="003B1F61" w:rsidP="00406777">
      <w:pPr>
        <w:pStyle w:val="ListParagraph"/>
        <w:numPr>
          <w:ilvl w:val="0"/>
          <w:numId w:val="8"/>
        </w:numPr>
        <w:rPr>
          <w:lang w:val="en-US"/>
        </w:rPr>
      </w:pPr>
      <w:r w:rsidRPr="003B1F61">
        <w:rPr>
          <w:lang w:val="en-US"/>
        </w:rPr>
        <w:t>Scintillat</w:t>
      </w:r>
      <w:r w:rsidR="00406777">
        <w:rPr>
          <w:lang w:val="en-US"/>
        </w:rPr>
        <w:t>ors</w:t>
      </w:r>
    </w:p>
    <w:p w14:paraId="5F38B246" w14:textId="0A9FC04A" w:rsidR="003B1F61" w:rsidRDefault="003B1F61" w:rsidP="00406777">
      <w:pPr>
        <w:pStyle w:val="ListParagraph"/>
        <w:numPr>
          <w:ilvl w:val="0"/>
          <w:numId w:val="8"/>
        </w:numPr>
        <w:rPr>
          <w:lang w:val="en-US"/>
        </w:rPr>
      </w:pPr>
      <w:r w:rsidRPr="003B1F61">
        <w:rPr>
          <w:lang w:val="en-US"/>
        </w:rPr>
        <w:t>Lead glass calorimeters</w:t>
      </w:r>
    </w:p>
    <w:p w14:paraId="6FC79FFD" w14:textId="74E60C0C" w:rsidR="003B1F61" w:rsidRDefault="00F056B6" w:rsidP="009533E9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Neutron dose meters (WENDI)</w:t>
      </w:r>
    </w:p>
    <w:p w14:paraId="50C5A847" w14:textId="53D2C4FC" w:rsidR="009E6083" w:rsidRDefault="0028122E" w:rsidP="009533E9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YAG screens and CCD/CMOS cameras</w:t>
      </w:r>
    </w:p>
    <w:p w14:paraId="704591B3" w14:textId="51832230" w:rsidR="0082139E" w:rsidRPr="009533E9" w:rsidRDefault="0082139E" w:rsidP="009533E9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TimePix3 and Katherine read-out system</w:t>
      </w:r>
    </w:p>
    <w:p w14:paraId="3C9E159B" w14:textId="01739B63" w:rsidR="00531CB4" w:rsidRDefault="00531CB4">
      <w:pPr>
        <w:rPr>
          <w:lang w:val="en-US"/>
        </w:rPr>
      </w:pPr>
      <w:r>
        <w:rPr>
          <w:lang w:val="en-US"/>
        </w:rPr>
        <w:t>Details about the detectors:</w:t>
      </w:r>
    </w:p>
    <w:p w14:paraId="5BCB0A95" w14:textId="7CAA11C4" w:rsidR="00406777" w:rsidRDefault="00406777" w:rsidP="00406777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Scintillators</w:t>
      </w:r>
    </w:p>
    <w:p w14:paraId="7BEA59F1" w14:textId="7179D648" w:rsidR="00E459ED" w:rsidRDefault="00E459ED" w:rsidP="00E459ED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Number of detectors available: </w:t>
      </w:r>
      <w:r w:rsidR="00780BBD">
        <w:rPr>
          <w:lang w:val="en-US"/>
        </w:rPr>
        <w:t>3</w:t>
      </w:r>
    </w:p>
    <w:p w14:paraId="45D45679" w14:textId="368EA4DB" w:rsidR="003570BF" w:rsidRDefault="003570BF" w:rsidP="003570BF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Size: </w:t>
      </w:r>
      <w:r w:rsidR="00D10B11">
        <w:rPr>
          <w:lang w:val="en-US"/>
        </w:rPr>
        <w:t>10</w:t>
      </w:r>
      <w:r>
        <w:rPr>
          <w:lang w:val="en-US"/>
        </w:rPr>
        <w:t xml:space="preserve"> x </w:t>
      </w:r>
      <w:r w:rsidR="00D10B11">
        <w:rPr>
          <w:lang w:val="en-US"/>
        </w:rPr>
        <w:t>10</w:t>
      </w:r>
      <w:r>
        <w:rPr>
          <w:lang w:val="en-US"/>
        </w:rPr>
        <w:t xml:space="preserve"> cm</w:t>
      </w:r>
    </w:p>
    <w:p w14:paraId="0DEF1C07" w14:textId="65400516" w:rsidR="003570BF" w:rsidRDefault="003570BF" w:rsidP="003570BF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Material: EJ200</w:t>
      </w:r>
    </w:p>
    <w:p w14:paraId="51B30B27" w14:textId="32D4C20F" w:rsidR="003570BF" w:rsidRDefault="003570BF" w:rsidP="003570BF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Read-out: PMT</w:t>
      </w:r>
    </w:p>
    <w:p w14:paraId="6762519F" w14:textId="6D373DCE" w:rsidR="003570BF" w:rsidRDefault="007D1F37" w:rsidP="003570BF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lastRenderedPageBreak/>
        <w:t>Efficiency: ~95%</w:t>
      </w:r>
    </w:p>
    <w:p w14:paraId="33E79B78" w14:textId="2BEF9C0C" w:rsidR="008054A6" w:rsidRDefault="00780BBD" w:rsidP="003570BF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Limitation: Can only be used with a low intensity beam</w:t>
      </w:r>
    </w:p>
    <w:p w14:paraId="2EB34FDE" w14:textId="77777777" w:rsidR="00917CD8" w:rsidRPr="003B1F61" w:rsidRDefault="00917CD8" w:rsidP="00917CD8">
      <w:pPr>
        <w:pStyle w:val="ListParagraph"/>
        <w:ind w:left="1440"/>
        <w:rPr>
          <w:lang w:val="en-US"/>
        </w:rPr>
      </w:pPr>
    </w:p>
    <w:p w14:paraId="786B9360" w14:textId="77777777" w:rsidR="003570BF" w:rsidRDefault="003570BF" w:rsidP="003570BF">
      <w:pPr>
        <w:pStyle w:val="ListParagraph"/>
        <w:numPr>
          <w:ilvl w:val="0"/>
          <w:numId w:val="7"/>
        </w:numPr>
        <w:rPr>
          <w:lang w:val="en-US"/>
        </w:rPr>
      </w:pPr>
      <w:r w:rsidRPr="003B1F61">
        <w:rPr>
          <w:lang w:val="en-US"/>
        </w:rPr>
        <w:t>Lead glass calorimeters</w:t>
      </w:r>
    </w:p>
    <w:p w14:paraId="6420A89F" w14:textId="1FA90436" w:rsidR="00E459ED" w:rsidRDefault="00E459ED" w:rsidP="008054A6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Number of detectors available: </w:t>
      </w:r>
      <w:r w:rsidR="00780BBD">
        <w:rPr>
          <w:lang w:val="en-US"/>
        </w:rPr>
        <w:t>3</w:t>
      </w:r>
    </w:p>
    <w:p w14:paraId="7F6B97C0" w14:textId="6AFF6DB5" w:rsidR="008054A6" w:rsidRDefault="00E459ED" w:rsidP="008054A6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Cross section: 10 x 10 cm</w:t>
      </w:r>
    </w:p>
    <w:p w14:paraId="7191ABE5" w14:textId="280CC055" w:rsidR="00E459ED" w:rsidRDefault="00E459ED" w:rsidP="008054A6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Length: 37 cm</w:t>
      </w:r>
    </w:p>
    <w:p w14:paraId="584D271D" w14:textId="140DA72E" w:rsidR="00E459ED" w:rsidRDefault="00E459ED" w:rsidP="008054A6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Sensor: PMT</w:t>
      </w:r>
    </w:p>
    <w:p w14:paraId="44B72644" w14:textId="2AED11D7" w:rsidR="00E459ED" w:rsidRDefault="00917CD8" w:rsidP="008054A6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Material</w:t>
      </w:r>
      <w:r w:rsidR="00E459ED">
        <w:rPr>
          <w:lang w:val="en-US"/>
        </w:rPr>
        <w:t>: lead glass</w:t>
      </w:r>
    </w:p>
    <w:p w14:paraId="69391FE2" w14:textId="5900B3D4" w:rsidR="00804D3F" w:rsidRDefault="00804D3F" w:rsidP="00804D3F">
      <w:pPr>
        <w:pStyle w:val="ListParagraph"/>
        <w:numPr>
          <w:ilvl w:val="1"/>
          <w:numId w:val="7"/>
        </w:numPr>
        <w:rPr>
          <w:lang w:val="en-US"/>
        </w:rPr>
      </w:pPr>
      <w:r w:rsidRPr="00804D3F">
        <w:rPr>
          <w:lang w:val="en-US"/>
        </w:rPr>
        <w:t>Resolution: σE / E = 0.02% +</w:t>
      </w:r>
      <w:r>
        <w:rPr>
          <w:lang w:val="en-US"/>
        </w:rPr>
        <w:t xml:space="preserve"> </w:t>
      </w:r>
      <w:r w:rsidRPr="00804D3F">
        <w:rPr>
          <w:lang w:val="en-US"/>
        </w:rPr>
        <w:t>6.3%</w:t>
      </w:r>
      <w:r>
        <w:rPr>
          <w:lang w:val="en-US"/>
        </w:rPr>
        <w:t xml:space="preserve"> / </w:t>
      </w:r>
      <w:r w:rsidRPr="00804D3F">
        <w:rPr>
          <w:lang w:val="en-US"/>
        </w:rPr>
        <w:t>√</w:t>
      </w:r>
      <w:r>
        <w:rPr>
          <w:lang w:val="en-US"/>
        </w:rPr>
        <w:t>E</w:t>
      </w:r>
    </w:p>
    <w:p w14:paraId="72B0EEE2" w14:textId="0FA87C37" w:rsidR="00917CD8" w:rsidRDefault="00917CD8" w:rsidP="00917CD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Read out with</w:t>
      </w:r>
      <w:r w:rsidR="00AF667A">
        <w:rPr>
          <w:lang w:val="en-US"/>
        </w:rPr>
        <w:t>:</w:t>
      </w:r>
      <w:r>
        <w:rPr>
          <w:lang w:val="en-US"/>
        </w:rPr>
        <w:t xml:space="preserve"> QDC</w:t>
      </w:r>
    </w:p>
    <w:p w14:paraId="36C4890C" w14:textId="77777777" w:rsidR="00780BBD" w:rsidRPr="00780BBD" w:rsidRDefault="00780BBD" w:rsidP="00780BBD">
      <w:pPr>
        <w:pStyle w:val="ListParagraph"/>
        <w:numPr>
          <w:ilvl w:val="1"/>
          <w:numId w:val="7"/>
        </w:numPr>
        <w:rPr>
          <w:lang w:val="en-US"/>
        </w:rPr>
      </w:pPr>
      <w:r w:rsidRPr="00780BBD">
        <w:rPr>
          <w:lang w:val="en-US"/>
        </w:rPr>
        <w:t>Limitation: Can only be used with a low intensity beam</w:t>
      </w:r>
    </w:p>
    <w:p w14:paraId="01E57DF4" w14:textId="77777777" w:rsidR="00917CD8" w:rsidRPr="00804D3F" w:rsidRDefault="00917CD8" w:rsidP="00917CD8">
      <w:pPr>
        <w:pStyle w:val="ListParagraph"/>
        <w:ind w:left="1440"/>
        <w:rPr>
          <w:lang w:val="en-US"/>
        </w:rPr>
      </w:pPr>
    </w:p>
    <w:p w14:paraId="5201D3BE" w14:textId="5DD70150" w:rsidR="003570BF" w:rsidRDefault="00917CD8" w:rsidP="003570BF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Neutron </w:t>
      </w:r>
      <w:r w:rsidR="003570BF">
        <w:rPr>
          <w:lang w:val="en-US"/>
        </w:rPr>
        <w:t>dose meters (WENDI)</w:t>
      </w:r>
    </w:p>
    <w:p w14:paraId="77B361A7" w14:textId="4FDE92F8" w:rsidR="00BA0D1C" w:rsidRDefault="00BA0D1C" w:rsidP="00BA0D1C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Number of </w:t>
      </w:r>
      <w:r w:rsidR="00917CD8">
        <w:rPr>
          <w:lang w:val="en-US"/>
        </w:rPr>
        <w:t>detectors</w:t>
      </w:r>
      <w:r>
        <w:rPr>
          <w:lang w:val="en-US"/>
        </w:rPr>
        <w:t>: 1</w:t>
      </w:r>
    </w:p>
    <w:p w14:paraId="0675FE8F" w14:textId="4184D3E3" w:rsidR="00BA0D1C" w:rsidRDefault="00BA0D1C" w:rsidP="00BA0D1C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Measured quantity: neutron dose (sievert)</w:t>
      </w:r>
    </w:p>
    <w:p w14:paraId="52264726" w14:textId="77777777" w:rsidR="0082139E" w:rsidRDefault="0082139E" w:rsidP="0082139E">
      <w:pPr>
        <w:pStyle w:val="ListParagraph"/>
        <w:rPr>
          <w:lang w:val="en-US"/>
        </w:rPr>
      </w:pPr>
    </w:p>
    <w:p w14:paraId="31A8C6F2" w14:textId="33D3746D" w:rsidR="00780BBD" w:rsidRPr="009533E9" w:rsidRDefault="00780BBD" w:rsidP="00780BBD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YAG screens and CCD/CMOS cameras</w:t>
      </w:r>
    </w:p>
    <w:p w14:paraId="7C6B0B98" w14:textId="795F7B1F" w:rsidR="00780BBD" w:rsidRDefault="0041243F" w:rsidP="00780BBD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Beam interacts with YAG screen and produces visible light</w:t>
      </w:r>
    </w:p>
    <w:p w14:paraId="1EFCDD45" w14:textId="1535B783" w:rsidR="0041243F" w:rsidRDefault="0041243F" w:rsidP="00780BBD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CCD/CMOS camera looks at the YAG screen and records the optical effects</w:t>
      </w:r>
    </w:p>
    <w:p w14:paraId="6ED4744D" w14:textId="77777777" w:rsidR="0082139E" w:rsidRDefault="0082139E" w:rsidP="0082139E">
      <w:pPr>
        <w:pStyle w:val="ListParagraph"/>
        <w:rPr>
          <w:lang w:val="en-US"/>
        </w:rPr>
      </w:pPr>
    </w:p>
    <w:p w14:paraId="1B58AC37" w14:textId="2D1A8E5E" w:rsidR="0082139E" w:rsidRDefault="0082139E" w:rsidP="0082139E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TimePix3 and Katherine box</w:t>
      </w:r>
    </w:p>
    <w:p w14:paraId="0176EB7A" w14:textId="4E69ED5F" w:rsidR="0082139E" w:rsidRDefault="0082139E" w:rsidP="0082139E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The TimePix3 is a pixel sensor</w:t>
      </w:r>
      <w:r w:rsidR="00CE3015">
        <w:rPr>
          <w:lang w:val="en-US"/>
        </w:rPr>
        <w:t xml:space="preserve"> (</w:t>
      </w:r>
      <w:r w:rsidR="00CE3015" w:rsidRPr="00CE3015">
        <w:t>256 × 256 pixels with a 55 µm pitch</w:t>
      </w:r>
      <w:r w:rsidR="00CE3015">
        <w:rPr>
          <w:lang w:val="en-US"/>
        </w:rPr>
        <w:t xml:space="preserve">). It can detect the time of arrival of a particle. In addition, a </w:t>
      </w:r>
      <w:r w:rsidR="00CE3015" w:rsidRPr="00CE3015">
        <w:t>(Time over Threshold</w:t>
      </w:r>
      <w:r w:rsidR="00CE3015">
        <w:t xml:space="preserve"> measurement </w:t>
      </w:r>
      <w:r w:rsidR="00CE3015" w:rsidRPr="00CE3015">
        <w:t>for charge</w:t>
      </w:r>
      <w:r w:rsidR="00DC2A42">
        <w:t xml:space="preserve"> </w:t>
      </w:r>
      <w:r w:rsidR="00CE3015" w:rsidRPr="00CE3015">
        <w:t>/</w:t>
      </w:r>
      <w:r w:rsidR="00DC2A42">
        <w:t xml:space="preserve"> </w:t>
      </w:r>
      <w:r w:rsidR="00CE3015" w:rsidRPr="00CE3015">
        <w:t>energy deposition</w:t>
      </w:r>
      <w:r w:rsidR="00CE3015">
        <w:t xml:space="preserve"> is possible. For particles </w:t>
      </w:r>
      <w:r w:rsidR="00DC2A42">
        <w:t>with an energy of 3-20 keV it works like a calorimeter.</w:t>
      </w:r>
    </w:p>
    <w:p w14:paraId="78118FA1" w14:textId="77777777" w:rsidR="00935278" w:rsidRDefault="00935278" w:rsidP="00935278">
      <w:pPr>
        <w:pStyle w:val="ListParagraph"/>
        <w:rPr>
          <w:lang w:val="en-US"/>
        </w:rPr>
      </w:pPr>
    </w:p>
    <w:p w14:paraId="119C6878" w14:textId="7970D112" w:rsidR="009E6083" w:rsidRDefault="009E6083" w:rsidP="009E6083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Detector prototypes</w:t>
      </w:r>
    </w:p>
    <w:p w14:paraId="3EB06EEE" w14:textId="584857A3" w:rsidR="009E6083" w:rsidRPr="00C053E0" w:rsidRDefault="00935278" w:rsidP="00C053E0">
      <w:pPr>
        <w:pStyle w:val="ListParagraph"/>
        <w:numPr>
          <w:ilvl w:val="1"/>
          <w:numId w:val="7"/>
        </w:numPr>
        <w:rPr>
          <w:lang w:val="en-US"/>
        </w:rPr>
      </w:pPr>
      <w:r w:rsidRPr="00935278">
        <w:rPr>
          <w:lang w:val="en-US"/>
        </w:rPr>
        <w:t xml:space="preserve">It is possible to install </w:t>
      </w:r>
      <w:r>
        <w:rPr>
          <w:lang w:val="en-US"/>
        </w:rPr>
        <w:t>d</w:t>
      </w:r>
      <w:r w:rsidRPr="00935278">
        <w:rPr>
          <w:lang w:val="en-US"/>
        </w:rPr>
        <w:t>etector prototypes</w:t>
      </w:r>
      <w:r>
        <w:rPr>
          <w:lang w:val="en-US"/>
        </w:rPr>
        <w:t xml:space="preserve"> in the experimental area and to test their reaction to the beam. These detectors must </w:t>
      </w:r>
      <w:r w:rsidR="00F6509C">
        <w:rPr>
          <w:lang w:val="en-US"/>
        </w:rPr>
        <w:t xml:space="preserve">not require very expensive materials (budget limit: USD 2000) for their construction. </w:t>
      </w:r>
    </w:p>
    <w:p w14:paraId="4442BD19" w14:textId="213439D9" w:rsidR="00531CB4" w:rsidRDefault="00531CB4">
      <w:pPr>
        <w:rPr>
          <w:lang w:val="en-US"/>
        </w:rPr>
      </w:pPr>
      <w:r>
        <w:rPr>
          <w:lang w:val="en-US"/>
        </w:rPr>
        <w:t>Details about the data acquisition system:</w:t>
      </w:r>
    </w:p>
    <w:p w14:paraId="7731DA83" w14:textId="2E7AF77F" w:rsidR="001E359A" w:rsidRDefault="001E359A" w:rsidP="001E359A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For creating a trigger signal all common types of NIM modules are available. This includes discriminators and coincidences. </w:t>
      </w:r>
      <w:r w:rsidR="003A0DC4">
        <w:rPr>
          <w:lang w:val="en-US"/>
        </w:rPr>
        <w:t xml:space="preserve">The NIM electronics modules have a time resolution </w:t>
      </w:r>
      <w:r w:rsidR="00AB2653">
        <w:rPr>
          <w:lang w:val="en-US"/>
        </w:rPr>
        <w:t>o</w:t>
      </w:r>
      <w:r w:rsidR="003A0DC4">
        <w:rPr>
          <w:lang w:val="en-US"/>
        </w:rPr>
        <w:t xml:space="preserve">f </w:t>
      </w:r>
      <w:r w:rsidR="00AB2653">
        <w:rPr>
          <w:lang w:val="en-US"/>
        </w:rPr>
        <w:t xml:space="preserve">at least </w:t>
      </w:r>
      <w:r w:rsidR="003A0DC4">
        <w:rPr>
          <w:lang w:val="en-US"/>
        </w:rPr>
        <w:t>5 n</w:t>
      </w:r>
      <w:r w:rsidR="00AB2653">
        <w:rPr>
          <w:lang w:val="en-US"/>
        </w:rPr>
        <w:t xml:space="preserve">ano </w:t>
      </w:r>
      <w:r w:rsidR="003A0DC4">
        <w:rPr>
          <w:lang w:val="en-US"/>
        </w:rPr>
        <w:t>s</w:t>
      </w:r>
      <w:r w:rsidR="00AB2653">
        <w:rPr>
          <w:lang w:val="en-US"/>
        </w:rPr>
        <w:t>econds</w:t>
      </w:r>
      <w:r w:rsidR="003A0DC4">
        <w:rPr>
          <w:lang w:val="en-US"/>
        </w:rPr>
        <w:t>.</w:t>
      </w:r>
    </w:p>
    <w:p w14:paraId="6D545873" w14:textId="76EF5846" w:rsidR="003A0DC4" w:rsidRDefault="003A0DC4" w:rsidP="001E359A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For the digitization of analog signals, charge </w:t>
      </w:r>
      <w:r w:rsidR="00AB2653">
        <w:rPr>
          <w:lang w:val="en-US"/>
        </w:rPr>
        <w:t>digitizer</w:t>
      </w:r>
      <w:r>
        <w:rPr>
          <w:lang w:val="en-US"/>
        </w:rPr>
        <w:t xml:space="preserve"> (QDC) and time </w:t>
      </w:r>
      <w:r w:rsidR="00AB2653">
        <w:rPr>
          <w:lang w:val="en-US"/>
        </w:rPr>
        <w:t>digitizer</w:t>
      </w:r>
      <w:r>
        <w:rPr>
          <w:lang w:val="en-US"/>
        </w:rPr>
        <w:t xml:space="preserve"> (TDC) are available. </w:t>
      </w:r>
      <w:r w:rsidR="00AB2653">
        <w:rPr>
          <w:lang w:val="en-US"/>
        </w:rPr>
        <w:t xml:space="preserve">There are also modules that can count signals. </w:t>
      </w:r>
      <w:r>
        <w:rPr>
          <w:lang w:val="en-US"/>
        </w:rPr>
        <w:t>There are no ADCs</w:t>
      </w:r>
      <w:r w:rsidR="005F5CC1">
        <w:rPr>
          <w:lang w:val="en-US"/>
        </w:rPr>
        <w:t xml:space="preserve"> available</w:t>
      </w:r>
      <w:r>
        <w:rPr>
          <w:lang w:val="en-US"/>
        </w:rPr>
        <w:t>.</w:t>
      </w:r>
    </w:p>
    <w:p w14:paraId="4583EAC4" w14:textId="7D2B3E99" w:rsidR="003A0DC4" w:rsidRPr="001E359A" w:rsidRDefault="003A0DC4" w:rsidP="001E359A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The data </w:t>
      </w:r>
      <w:r w:rsidR="00AB2653">
        <w:rPr>
          <w:lang w:val="en-US"/>
        </w:rPr>
        <w:t>acquisition</w:t>
      </w:r>
      <w:r>
        <w:rPr>
          <w:lang w:val="en-US"/>
        </w:rPr>
        <w:t xml:space="preserve"> system can record up to 2000 events per second</w:t>
      </w:r>
    </w:p>
    <w:p w14:paraId="0DED0BA5" w14:textId="77777777" w:rsidR="00F11290" w:rsidRPr="00531CB4" w:rsidRDefault="00F11290">
      <w:pPr>
        <w:rPr>
          <w:lang w:val="en-US"/>
        </w:rPr>
      </w:pPr>
    </w:p>
    <w:sectPr w:rsidR="00F11290" w:rsidRPr="00531C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4BBA"/>
    <w:multiLevelType w:val="hybridMultilevel"/>
    <w:tmpl w:val="BBECFCBC"/>
    <w:lvl w:ilvl="0" w:tplc="A5E8232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853991"/>
    <w:multiLevelType w:val="hybridMultilevel"/>
    <w:tmpl w:val="6BE6F8D0"/>
    <w:lvl w:ilvl="0" w:tplc="A5E8232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1125CA"/>
    <w:multiLevelType w:val="hybridMultilevel"/>
    <w:tmpl w:val="A030BF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64AC0"/>
    <w:multiLevelType w:val="hybridMultilevel"/>
    <w:tmpl w:val="F3D24D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E8232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01420"/>
    <w:multiLevelType w:val="hybridMultilevel"/>
    <w:tmpl w:val="9BB293E0"/>
    <w:lvl w:ilvl="0" w:tplc="A5E823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A5900"/>
    <w:multiLevelType w:val="hybridMultilevel"/>
    <w:tmpl w:val="562C4288"/>
    <w:lvl w:ilvl="0" w:tplc="A5E823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474F9"/>
    <w:multiLevelType w:val="hybridMultilevel"/>
    <w:tmpl w:val="8C0ACCEA"/>
    <w:lvl w:ilvl="0" w:tplc="A5E823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56EE5"/>
    <w:multiLevelType w:val="hybridMultilevel"/>
    <w:tmpl w:val="3D08DD98"/>
    <w:lvl w:ilvl="0" w:tplc="A5E823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D2343"/>
    <w:multiLevelType w:val="hybridMultilevel"/>
    <w:tmpl w:val="E7E852CC"/>
    <w:lvl w:ilvl="0" w:tplc="A5E8232A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E576A2"/>
    <w:multiLevelType w:val="hybridMultilevel"/>
    <w:tmpl w:val="5508A8D8"/>
    <w:lvl w:ilvl="0" w:tplc="A5E823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782663">
    <w:abstractNumId w:val="9"/>
  </w:num>
  <w:num w:numId="2" w16cid:durableId="768627214">
    <w:abstractNumId w:val="6"/>
  </w:num>
  <w:num w:numId="3" w16cid:durableId="323977149">
    <w:abstractNumId w:val="8"/>
  </w:num>
  <w:num w:numId="4" w16cid:durableId="97456500">
    <w:abstractNumId w:val="4"/>
  </w:num>
  <w:num w:numId="5" w16cid:durableId="100146208">
    <w:abstractNumId w:val="7"/>
  </w:num>
  <w:num w:numId="6" w16cid:durableId="212934235">
    <w:abstractNumId w:val="5"/>
  </w:num>
  <w:num w:numId="7" w16cid:durableId="879976232">
    <w:abstractNumId w:val="3"/>
  </w:num>
  <w:num w:numId="8" w16cid:durableId="1876191714">
    <w:abstractNumId w:val="2"/>
  </w:num>
  <w:num w:numId="9" w16cid:durableId="1477649433">
    <w:abstractNumId w:val="0"/>
  </w:num>
  <w:num w:numId="10" w16cid:durableId="267086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59"/>
    <w:rsid w:val="001E359A"/>
    <w:rsid w:val="00270076"/>
    <w:rsid w:val="00271C45"/>
    <w:rsid w:val="00274407"/>
    <w:rsid w:val="002804E6"/>
    <w:rsid w:val="0028122E"/>
    <w:rsid w:val="002B1C1F"/>
    <w:rsid w:val="002B6C88"/>
    <w:rsid w:val="003570BF"/>
    <w:rsid w:val="003A0DC4"/>
    <w:rsid w:val="003B1F61"/>
    <w:rsid w:val="003B4597"/>
    <w:rsid w:val="00406777"/>
    <w:rsid w:val="0041243F"/>
    <w:rsid w:val="00451050"/>
    <w:rsid w:val="00504E1A"/>
    <w:rsid w:val="00531CB4"/>
    <w:rsid w:val="005A36AE"/>
    <w:rsid w:val="005F5CC1"/>
    <w:rsid w:val="00617A7D"/>
    <w:rsid w:val="006D117B"/>
    <w:rsid w:val="007634D6"/>
    <w:rsid w:val="00780BBD"/>
    <w:rsid w:val="0079325F"/>
    <w:rsid w:val="007D1F37"/>
    <w:rsid w:val="00804D3F"/>
    <w:rsid w:val="008054A6"/>
    <w:rsid w:val="0082139E"/>
    <w:rsid w:val="00857B03"/>
    <w:rsid w:val="00886170"/>
    <w:rsid w:val="00917B8C"/>
    <w:rsid w:val="00917CD8"/>
    <w:rsid w:val="00935278"/>
    <w:rsid w:val="009533E9"/>
    <w:rsid w:val="009618CD"/>
    <w:rsid w:val="009A1659"/>
    <w:rsid w:val="009E6083"/>
    <w:rsid w:val="00A35334"/>
    <w:rsid w:val="00A8423F"/>
    <w:rsid w:val="00AB2653"/>
    <w:rsid w:val="00AC7F18"/>
    <w:rsid w:val="00AE4351"/>
    <w:rsid w:val="00AF667A"/>
    <w:rsid w:val="00BA0D1C"/>
    <w:rsid w:val="00BA0FBB"/>
    <w:rsid w:val="00C053E0"/>
    <w:rsid w:val="00C4335D"/>
    <w:rsid w:val="00CE3015"/>
    <w:rsid w:val="00D10B11"/>
    <w:rsid w:val="00D6793E"/>
    <w:rsid w:val="00D81261"/>
    <w:rsid w:val="00D82939"/>
    <w:rsid w:val="00DA5306"/>
    <w:rsid w:val="00DC0616"/>
    <w:rsid w:val="00DC2A42"/>
    <w:rsid w:val="00DD2DF5"/>
    <w:rsid w:val="00E459ED"/>
    <w:rsid w:val="00E748D1"/>
    <w:rsid w:val="00E93FBD"/>
    <w:rsid w:val="00F056B6"/>
    <w:rsid w:val="00F11290"/>
    <w:rsid w:val="00F6509C"/>
    <w:rsid w:val="00FD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7ADBF"/>
  <w15:chartTrackingRefBased/>
  <w15:docId w15:val="{75F8C11E-BA66-4536-900F-3ECB09DE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6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Joos</dc:creator>
  <cp:keywords/>
  <dc:description/>
  <cp:lastModifiedBy>Markus Joos</cp:lastModifiedBy>
  <cp:revision>11</cp:revision>
  <dcterms:created xsi:type="dcterms:W3CDTF">2026-05-29T09:38:00Z</dcterms:created>
  <dcterms:modified xsi:type="dcterms:W3CDTF">2026-07-29T11:42:00Z</dcterms:modified>
</cp:coreProperties>
</file>